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97F2" w14:textId="77777777" w:rsidR="00B957C7" w:rsidRDefault="00B957C7" w:rsidP="00B957C7">
      <w:pPr>
        <w:pStyle w:val="ae"/>
        <w:numPr>
          <w:ilvl w:val="0"/>
          <w:numId w:val="8"/>
        </w:numPr>
      </w:pPr>
      <w:r>
        <w:t>Под какие задачи нужна система?</w:t>
      </w:r>
    </w:p>
    <w:p w14:paraId="3DDCE400" w14:textId="77777777" w:rsidR="00B957C7" w:rsidRDefault="00B957C7" w:rsidP="00B957C7">
      <w:pPr>
        <w:pStyle w:val="ae"/>
      </w:pPr>
      <w:r w:rsidRPr="00625C95">
        <w:rPr>
          <w:b/>
          <w:bCs/>
        </w:rPr>
        <w:t>Например:</w:t>
      </w:r>
      <w:r>
        <w:t xml:space="preserve"> организация работы отдела продаж (ответы на </w:t>
      </w:r>
      <w:r>
        <w:rPr>
          <w:lang w:val="en-US"/>
        </w:rPr>
        <w:t>presale</w:t>
      </w:r>
      <w:r w:rsidRPr="00A41315">
        <w:t>-</w:t>
      </w:r>
      <w:r>
        <w:t>запросы), поддержка действующих клиентов + внутренние задачи для сотрудников (от сотрудников)</w:t>
      </w:r>
    </w:p>
    <w:p w14:paraId="5E23999B" w14:textId="77777777" w:rsidR="00B957C7" w:rsidRDefault="00B957C7" w:rsidP="00B957C7">
      <w:pPr>
        <w:pStyle w:val="ae"/>
        <w:numPr>
          <w:ilvl w:val="0"/>
          <w:numId w:val="8"/>
        </w:numPr>
        <w:spacing w:after="200" w:line="276" w:lineRule="auto"/>
      </w:pPr>
      <w:r>
        <w:t xml:space="preserve">Есть ли какая-то текущая система для учета заявок? Какая? </w:t>
      </w:r>
    </w:p>
    <w:p w14:paraId="16C8C5B3" w14:textId="77777777" w:rsidR="00B957C7" w:rsidRPr="009E49E6" w:rsidRDefault="00B957C7" w:rsidP="00B957C7">
      <w:pPr>
        <w:pStyle w:val="ae"/>
        <w:spacing w:after="200" w:line="276" w:lineRule="auto"/>
      </w:pPr>
      <w:r w:rsidRPr="009E49E6">
        <w:rPr>
          <w:b/>
          <w:bCs/>
        </w:rPr>
        <w:t>Например:</w:t>
      </w:r>
      <w:r>
        <w:rPr>
          <w:b/>
          <w:bCs/>
        </w:rPr>
        <w:t xml:space="preserve"> </w:t>
      </w:r>
      <w:r>
        <w:t xml:space="preserve">используем </w:t>
      </w:r>
      <w:r>
        <w:rPr>
          <w:lang w:val="en-US"/>
        </w:rPr>
        <w:t>Excel</w:t>
      </w:r>
      <w:r>
        <w:t xml:space="preserve"> </w:t>
      </w:r>
    </w:p>
    <w:p w14:paraId="2F551734" w14:textId="77777777" w:rsidR="00B957C7" w:rsidRDefault="00B957C7" w:rsidP="00B957C7">
      <w:pPr>
        <w:pStyle w:val="ae"/>
        <w:numPr>
          <w:ilvl w:val="0"/>
          <w:numId w:val="8"/>
        </w:numPr>
        <w:spacing w:after="200" w:line="276" w:lineRule="auto"/>
      </w:pPr>
      <w:r>
        <w:t>Какие проблемы есть сейчас с текущей системой /текущим процессом регистрации и обработки заявок?  Можете описать пару примеров?</w:t>
      </w:r>
    </w:p>
    <w:p w14:paraId="6E68020D" w14:textId="77777777" w:rsidR="00B957C7" w:rsidRDefault="00B957C7" w:rsidP="00B957C7">
      <w:pPr>
        <w:pStyle w:val="ae"/>
        <w:spacing w:after="200" w:line="276" w:lineRule="auto"/>
      </w:pPr>
      <w:r w:rsidRPr="009E49E6">
        <w:rPr>
          <w:b/>
          <w:bCs/>
        </w:rPr>
        <w:t xml:space="preserve">Например: </w:t>
      </w:r>
      <w:r>
        <w:t>у клиентов нет доступа к собственным обращениям, для выяснения статуса вынуждены звонить. Нет понимания, как быстро обрабатываются обращения и, если возникает затык, на чьей он стороне.</w:t>
      </w:r>
    </w:p>
    <w:p w14:paraId="27239699" w14:textId="77777777" w:rsidR="00B957C7" w:rsidRDefault="00B957C7" w:rsidP="00B957C7">
      <w:pPr>
        <w:pStyle w:val="ae"/>
        <w:numPr>
          <w:ilvl w:val="0"/>
          <w:numId w:val="8"/>
        </w:numPr>
      </w:pPr>
      <w:r>
        <w:t>По каким каналам поступают обращения?</w:t>
      </w:r>
    </w:p>
    <w:p w14:paraId="1B553863" w14:textId="77777777" w:rsidR="00B957C7" w:rsidRDefault="00B957C7" w:rsidP="00B957C7">
      <w:pPr>
        <w:pStyle w:val="ae"/>
      </w:pPr>
      <w:r w:rsidRPr="00625C95">
        <w:rPr>
          <w:b/>
          <w:bCs/>
        </w:rPr>
        <w:t>Например:</w:t>
      </w:r>
      <w:r>
        <w:t xml:space="preserve"> на почту </w:t>
      </w:r>
      <w:r>
        <w:rPr>
          <w:lang w:val="en-US"/>
        </w:rPr>
        <w:t>support</w:t>
      </w:r>
      <w:r w:rsidRPr="009E49E6">
        <w:t>@</w:t>
      </w:r>
      <w:r>
        <w:t>домен.ру</w:t>
      </w:r>
      <w:r w:rsidRPr="00625C95">
        <w:t xml:space="preserve">, </w:t>
      </w:r>
      <w:r>
        <w:t>по телефону и тогда оператор заводит заявку от имени звонящего. Также нужно, чтобы клиенты могли самостоятельно направлять веб-обращения через веб-портал.</w:t>
      </w:r>
    </w:p>
    <w:p w14:paraId="2F60E869" w14:textId="77777777" w:rsidR="00B957C7" w:rsidRDefault="00B957C7" w:rsidP="00B957C7">
      <w:pPr>
        <w:pStyle w:val="ae"/>
        <w:numPr>
          <w:ilvl w:val="0"/>
          <w:numId w:val="8"/>
        </w:numPr>
      </w:pPr>
      <w:r>
        <w:t>Обращения для обработки поступают в целые отделы или на конкретных людей? В зависимости от чего назначается ответственным отдел или конкретный исполнитель?</w:t>
      </w:r>
    </w:p>
    <w:p w14:paraId="33C0D1B2" w14:textId="77777777" w:rsidR="00B957C7" w:rsidRDefault="00B957C7" w:rsidP="00B957C7">
      <w:pPr>
        <w:pStyle w:val="ae"/>
        <w:rPr>
          <w:b/>
          <w:bCs/>
          <w:lang w:val="en-US"/>
        </w:rPr>
      </w:pPr>
      <w:r w:rsidRPr="00625C95">
        <w:rPr>
          <w:b/>
          <w:bCs/>
        </w:rPr>
        <w:t>Например</w:t>
      </w:r>
      <w:r>
        <w:rPr>
          <w:b/>
          <w:bCs/>
          <w:lang w:val="en-US"/>
        </w:rPr>
        <w:t>: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558"/>
        <w:gridCol w:w="4554"/>
      </w:tblGrid>
      <w:tr w:rsidR="00B957C7" w14:paraId="302F1045" w14:textId="77777777" w:rsidTr="00037552">
        <w:tc>
          <w:tcPr>
            <w:tcW w:w="4672" w:type="dxa"/>
          </w:tcPr>
          <w:p w14:paraId="0739736F" w14:textId="77777777" w:rsidR="00B957C7" w:rsidRPr="008A2D1C" w:rsidRDefault="00B957C7" w:rsidP="00037552">
            <w:pPr>
              <w:pStyle w:val="a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Сервис</w:t>
            </w:r>
          </w:p>
        </w:tc>
        <w:tc>
          <w:tcPr>
            <w:tcW w:w="4673" w:type="dxa"/>
          </w:tcPr>
          <w:p w14:paraId="420E0DAA" w14:textId="77777777" w:rsidR="00B957C7" w:rsidRPr="008A2D1C" w:rsidRDefault="00B957C7" w:rsidP="00037552">
            <w:pPr>
              <w:pStyle w:val="ae"/>
              <w:ind w:left="0"/>
              <w:jc w:val="center"/>
              <w:rPr>
                <w:b/>
                <w:bCs/>
              </w:rPr>
            </w:pPr>
            <w:r w:rsidRPr="008A2D1C">
              <w:rPr>
                <w:b/>
                <w:bCs/>
              </w:rPr>
              <w:t>Ответственные</w:t>
            </w:r>
          </w:p>
        </w:tc>
      </w:tr>
      <w:tr w:rsidR="00B957C7" w:rsidRPr="009D740A" w14:paraId="38A65C86" w14:textId="77777777" w:rsidTr="00037552">
        <w:tc>
          <w:tcPr>
            <w:tcW w:w="4672" w:type="dxa"/>
          </w:tcPr>
          <w:p w14:paraId="188FF4EB" w14:textId="77777777" w:rsidR="00B957C7" w:rsidRPr="0034626F" w:rsidRDefault="00B957C7" w:rsidP="00037552">
            <w:pPr>
              <w:pStyle w:val="ae"/>
              <w:ind w:left="0"/>
            </w:pPr>
            <w:r>
              <w:rPr>
                <w:lang w:val="en-US"/>
              </w:rPr>
              <w:t>IT-</w:t>
            </w:r>
            <w:r>
              <w:t>поддержка</w:t>
            </w:r>
          </w:p>
        </w:tc>
        <w:tc>
          <w:tcPr>
            <w:tcW w:w="4673" w:type="dxa"/>
          </w:tcPr>
          <w:p w14:paraId="65B3AAA5" w14:textId="77777777" w:rsidR="00B957C7" w:rsidRPr="0034626F" w:rsidRDefault="00B957C7" w:rsidP="00037552">
            <w:pPr>
              <w:pStyle w:val="ae"/>
              <w:ind w:left="0"/>
            </w:pPr>
            <w:r>
              <w:rPr>
                <w:lang w:val="en-US"/>
              </w:rPr>
              <w:t>IT</w:t>
            </w:r>
            <w:r w:rsidRPr="009D740A">
              <w:t>-</w:t>
            </w:r>
            <w:r>
              <w:t>отдел (Шемякин, Бондаренко, Афонасьева, заявки распределяет Бондаренко)</w:t>
            </w:r>
          </w:p>
        </w:tc>
      </w:tr>
      <w:tr w:rsidR="00B957C7" w:rsidRPr="009D740A" w14:paraId="211D5AC2" w14:textId="77777777" w:rsidTr="00037552">
        <w:tc>
          <w:tcPr>
            <w:tcW w:w="4672" w:type="dxa"/>
          </w:tcPr>
          <w:p w14:paraId="61385FB0" w14:textId="77777777" w:rsidR="00B957C7" w:rsidRPr="009D740A" w:rsidRDefault="00B957C7" w:rsidP="00037552">
            <w:pPr>
              <w:pStyle w:val="ae"/>
              <w:ind w:left="0"/>
            </w:pPr>
            <w:r>
              <w:t>Предпродажные мероприятия</w:t>
            </w:r>
          </w:p>
        </w:tc>
        <w:tc>
          <w:tcPr>
            <w:tcW w:w="4673" w:type="dxa"/>
          </w:tcPr>
          <w:p w14:paraId="4ABBC910" w14:textId="752B2628" w:rsidR="00B957C7" w:rsidRPr="009D740A" w:rsidRDefault="00B957C7" w:rsidP="00037552">
            <w:pPr>
              <w:pStyle w:val="ae"/>
              <w:ind w:left="0"/>
            </w:pPr>
            <w:r>
              <w:t>Отдел продаж (Сергиенко, З</w:t>
            </w:r>
            <w:r w:rsidR="00AD4C60">
              <w:t>ы</w:t>
            </w:r>
            <w:r>
              <w:t>бин, Ильин, Каракевич, каждый сам выбирает себе заявки)</w:t>
            </w:r>
          </w:p>
        </w:tc>
      </w:tr>
      <w:tr w:rsidR="00B957C7" w:rsidRPr="009D740A" w14:paraId="0FF776AE" w14:textId="77777777" w:rsidTr="00037552">
        <w:tc>
          <w:tcPr>
            <w:tcW w:w="4672" w:type="dxa"/>
          </w:tcPr>
          <w:p w14:paraId="7E2F862F" w14:textId="77777777" w:rsidR="00B957C7" w:rsidRPr="009D740A" w:rsidRDefault="00B957C7" w:rsidP="00037552">
            <w:pPr>
              <w:pStyle w:val="ae"/>
              <w:ind w:left="0"/>
            </w:pPr>
            <w:r>
              <w:t>Задачи сотрудникам</w:t>
            </w:r>
          </w:p>
        </w:tc>
        <w:tc>
          <w:tcPr>
            <w:tcW w:w="4673" w:type="dxa"/>
          </w:tcPr>
          <w:p w14:paraId="003BC4BF" w14:textId="77777777" w:rsidR="00B957C7" w:rsidRPr="009D740A" w:rsidRDefault="00B957C7" w:rsidP="00037552">
            <w:pPr>
              <w:pStyle w:val="ae"/>
              <w:ind w:left="0"/>
            </w:pPr>
            <w:r>
              <w:t>Заявитель сам выбирает ответственного</w:t>
            </w:r>
          </w:p>
        </w:tc>
      </w:tr>
    </w:tbl>
    <w:p w14:paraId="2390B9E5" w14:textId="77777777" w:rsidR="00B957C7" w:rsidRPr="009D740A" w:rsidRDefault="00B957C7" w:rsidP="00B957C7">
      <w:pPr>
        <w:pStyle w:val="ae"/>
      </w:pPr>
    </w:p>
    <w:p w14:paraId="02384F62" w14:textId="77777777" w:rsidR="00B957C7" w:rsidRDefault="00B957C7" w:rsidP="00B957C7">
      <w:pPr>
        <w:pStyle w:val="ae"/>
        <w:numPr>
          <w:ilvl w:val="0"/>
          <w:numId w:val="8"/>
        </w:numPr>
      </w:pPr>
      <w:r w:rsidRPr="00514882">
        <w:t>Есть ли обязательства по скорости реакции-выполнения</w:t>
      </w:r>
      <w:r>
        <w:t xml:space="preserve"> обращений? От чего зависят?</w:t>
      </w:r>
    </w:p>
    <w:p w14:paraId="454A0957" w14:textId="77777777" w:rsidR="00B957C7" w:rsidRDefault="00B957C7" w:rsidP="00B957C7">
      <w:pPr>
        <w:pStyle w:val="ae"/>
        <w:rPr>
          <w:b/>
          <w:bCs/>
        </w:rPr>
      </w:pPr>
      <w:r w:rsidRPr="00514882">
        <w:rPr>
          <w:b/>
          <w:bCs/>
        </w:rPr>
        <w:t xml:space="preserve">Например: </w:t>
      </w:r>
      <w:r w:rsidRPr="00514882">
        <w:t>отдел продаж должен предоставлять ответ на поступающие обращения в течение 2х р</w:t>
      </w:r>
      <w:r>
        <w:t>а</w:t>
      </w:r>
      <w:r w:rsidRPr="00514882">
        <w:t>бочих часов.</w:t>
      </w:r>
      <w:r>
        <w:t xml:space="preserve"> Поддержка работает в зависимости от приоритета обращения:</w:t>
      </w:r>
    </w:p>
    <w:p w14:paraId="445524ED" w14:textId="77777777" w:rsidR="00B957C7" w:rsidRPr="00514882" w:rsidRDefault="00B957C7" w:rsidP="00B957C7">
      <w:pPr>
        <w:pStyle w:val="ae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B957C7" w14:paraId="615CD5AC" w14:textId="77777777" w:rsidTr="000375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6C2C" w14:textId="77777777" w:rsidR="00B957C7" w:rsidRDefault="00B957C7" w:rsidP="000375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Приоритет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7FD2" w14:textId="77777777" w:rsidR="00B957C7" w:rsidRDefault="00B957C7" w:rsidP="000375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реакции в рабочих часах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58BC" w14:textId="77777777" w:rsidR="00B957C7" w:rsidRDefault="00B957C7" w:rsidP="000375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исполнения</w:t>
            </w:r>
          </w:p>
        </w:tc>
      </w:tr>
      <w:tr w:rsidR="00B957C7" w14:paraId="2A199304" w14:textId="77777777" w:rsidTr="000375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1C39" w14:textId="77777777" w:rsidR="00B957C7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9066" w14:textId="77777777" w:rsidR="00B957C7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5CCB" w14:textId="77777777" w:rsidR="00B957C7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часов с даты обращения</w:t>
            </w:r>
          </w:p>
        </w:tc>
      </w:tr>
      <w:tr w:rsidR="00B957C7" w14:paraId="532A659C" w14:textId="77777777" w:rsidTr="000375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CDEE" w14:textId="77777777" w:rsidR="00B957C7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Нормальный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F643" w14:textId="77777777" w:rsidR="00B957C7" w:rsidRPr="00A41315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10CD" w14:textId="77777777" w:rsidR="00B957C7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часов с даты обращения</w:t>
            </w:r>
          </w:p>
        </w:tc>
      </w:tr>
      <w:tr w:rsidR="00B957C7" w14:paraId="2921C63F" w14:textId="77777777" w:rsidTr="000375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30C" w14:textId="77777777" w:rsidR="00B957C7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00E0" w14:textId="77777777" w:rsidR="00B957C7" w:rsidRPr="00A41315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минут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7015" w14:textId="77777777" w:rsidR="00B957C7" w:rsidRDefault="00B957C7" w:rsidP="0003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часа с даты обращения</w:t>
            </w:r>
          </w:p>
        </w:tc>
      </w:tr>
    </w:tbl>
    <w:p w14:paraId="0FBF3907" w14:textId="77777777" w:rsidR="00B957C7" w:rsidRPr="00514882" w:rsidRDefault="00B957C7" w:rsidP="00B957C7">
      <w:pPr>
        <w:pStyle w:val="ae"/>
      </w:pPr>
    </w:p>
    <w:p w14:paraId="327AF8DB" w14:textId="77777777" w:rsidR="00B957C7" w:rsidRPr="00625C95" w:rsidRDefault="00B957C7" w:rsidP="00B957C7">
      <w:pPr>
        <w:pStyle w:val="ae"/>
      </w:pPr>
    </w:p>
    <w:p w14:paraId="3A3D1D1A" w14:textId="77777777" w:rsidR="004F5892" w:rsidRPr="00B957C7" w:rsidRDefault="004F5892" w:rsidP="00B957C7"/>
    <w:sectPr w:rsidR="004F5892" w:rsidRPr="00B957C7" w:rsidSect="00B344DC">
      <w:headerReference w:type="default" r:id="rId7"/>
      <w:pgSz w:w="11906" w:h="16838"/>
      <w:pgMar w:top="719" w:right="85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FA9C" w14:textId="77777777" w:rsidR="00E55BDA" w:rsidRDefault="00E55BDA" w:rsidP="00B344DC">
      <w:r>
        <w:separator/>
      </w:r>
    </w:p>
  </w:endnote>
  <w:endnote w:type="continuationSeparator" w:id="0">
    <w:p w14:paraId="5C66EC3B" w14:textId="77777777" w:rsidR="00E55BDA" w:rsidRDefault="00E55BDA" w:rsidP="00B3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DFEB" w14:textId="77777777" w:rsidR="00E55BDA" w:rsidRDefault="00E55BDA" w:rsidP="00B344DC">
      <w:r>
        <w:separator/>
      </w:r>
    </w:p>
  </w:footnote>
  <w:footnote w:type="continuationSeparator" w:id="0">
    <w:p w14:paraId="31EB0CFE" w14:textId="77777777" w:rsidR="00E55BDA" w:rsidRDefault="00E55BDA" w:rsidP="00B3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15"/>
      <w:gridCol w:w="4915"/>
    </w:tblGrid>
    <w:tr w:rsidR="00B344DC" w:rsidRPr="00002CF7" w14:paraId="2D8E93F3" w14:textId="77777777" w:rsidTr="00B344DC">
      <w:trPr>
        <w:trHeight w:val="1072"/>
        <w:jc w:val="center"/>
      </w:trPr>
      <w:tc>
        <w:tcPr>
          <w:tcW w:w="4915" w:type="dxa"/>
          <w:tcBorders>
            <w:top w:val="nil"/>
            <w:left w:val="nil"/>
            <w:bottom w:val="nil"/>
            <w:right w:val="nil"/>
          </w:tcBorders>
        </w:tcPr>
        <w:p w14:paraId="6D03A99E" w14:textId="77777777" w:rsidR="00B344DC" w:rsidRPr="00602C28" w:rsidRDefault="00243DEB" w:rsidP="00527922">
          <w:pPr>
            <w:ind w:left="-91"/>
          </w:pPr>
          <w:r>
            <w:rPr>
              <w:noProof/>
            </w:rPr>
            <w:drawing>
              <wp:inline distT="0" distB="0" distL="0" distR="0" wp14:anchorId="5A8C8B4C" wp14:editId="5CC8C673">
                <wp:extent cx="2752725" cy="6191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radesk_logo_resiz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tcBorders>
            <w:top w:val="nil"/>
            <w:left w:val="nil"/>
            <w:bottom w:val="nil"/>
            <w:right w:val="nil"/>
          </w:tcBorders>
        </w:tcPr>
        <w:p w14:paraId="408F167F" w14:textId="77777777" w:rsidR="00B344DC" w:rsidRPr="00602C28" w:rsidRDefault="00B344DC" w:rsidP="00527922">
          <w:pPr>
            <w:pStyle w:val="a3"/>
          </w:pPr>
          <w:r w:rsidRPr="00602C28">
            <w:t>ООО «Интра</w:t>
          </w:r>
          <w:r>
            <w:t>деск</w:t>
          </w:r>
          <w:r w:rsidRPr="00602C28">
            <w:t>»</w:t>
          </w:r>
        </w:p>
        <w:p w14:paraId="4C5EE8F7" w14:textId="77777777" w:rsidR="00B344DC" w:rsidRPr="00602C28" w:rsidRDefault="00B344DC" w:rsidP="00527922">
          <w:pPr>
            <w:pStyle w:val="a3"/>
          </w:pPr>
          <w:r w:rsidRPr="008579D1">
            <w:rPr>
              <w:lang w:val="en-US"/>
            </w:rPr>
            <w:t>information</w:t>
          </w:r>
          <w:r w:rsidRPr="008579D1">
            <w:t>@</w:t>
          </w:r>
          <w:r>
            <w:rPr>
              <w:lang w:val="en-US"/>
            </w:rPr>
            <w:t>intradesk</w:t>
          </w:r>
          <w:r w:rsidRPr="008579D1">
            <w:t>.</w:t>
          </w:r>
          <w:r w:rsidRPr="008579D1">
            <w:rPr>
              <w:lang w:val="en-US"/>
            </w:rPr>
            <w:t>ru</w:t>
          </w:r>
          <w:r w:rsidRPr="00602C28">
            <w:t xml:space="preserve"> </w:t>
          </w:r>
        </w:p>
        <w:p w14:paraId="51D683E4" w14:textId="39E038A5" w:rsidR="00B344DC" w:rsidRPr="00B957C7" w:rsidRDefault="00B344DC" w:rsidP="00527922">
          <w:pPr>
            <w:pStyle w:val="a3"/>
          </w:pPr>
          <w:r>
            <w:t>+7 (</w:t>
          </w:r>
          <w:r w:rsidRPr="007A59EE">
            <w:t>4</w:t>
          </w:r>
          <w:r w:rsidRPr="00602C28">
            <w:t xml:space="preserve">95) </w:t>
          </w:r>
          <w:r>
            <w:t>795</w:t>
          </w:r>
          <w:r w:rsidRPr="00602C28">
            <w:t>-</w:t>
          </w:r>
          <w:r>
            <w:t>23</w:t>
          </w:r>
          <w:r w:rsidRPr="00602C28">
            <w:t>-</w:t>
          </w:r>
          <w:r>
            <w:t>4</w:t>
          </w:r>
          <w:r w:rsidRPr="00713425">
            <w:t>4</w:t>
          </w:r>
        </w:p>
      </w:tc>
    </w:tr>
  </w:tbl>
  <w:p w14:paraId="51CEAE1D" w14:textId="77777777" w:rsidR="00B344DC" w:rsidRDefault="00B344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BEC"/>
    <w:multiLevelType w:val="hybridMultilevel"/>
    <w:tmpl w:val="5626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15F64"/>
    <w:multiLevelType w:val="hybridMultilevel"/>
    <w:tmpl w:val="B302C6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BB6BFA"/>
    <w:multiLevelType w:val="hybridMultilevel"/>
    <w:tmpl w:val="54F0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E40"/>
    <w:multiLevelType w:val="hybridMultilevel"/>
    <w:tmpl w:val="44A00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B12D3"/>
    <w:multiLevelType w:val="hybridMultilevel"/>
    <w:tmpl w:val="BACE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3503"/>
    <w:multiLevelType w:val="hybridMultilevel"/>
    <w:tmpl w:val="39B4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54D9E"/>
    <w:multiLevelType w:val="hybridMultilevel"/>
    <w:tmpl w:val="A9E42AF4"/>
    <w:lvl w:ilvl="0" w:tplc="A67EC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6727"/>
    <w:multiLevelType w:val="hybridMultilevel"/>
    <w:tmpl w:val="11EA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CF7"/>
    <w:rsid w:val="00002CF7"/>
    <w:rsid w:val="00024FC6"/>
    <w:rsid w:val="000419CA"/>
    <w:rsid w:val="000B1B64"/>
    <w:rsid w:val="001026D5"/>
    <w:rsid w:val="00135C03"/>
    <w:rsid w:val="001536E2"/>
    <w:rsid w:val="001D4770"/>
    <w:rsid w:val="00243DEB"/>
    <w:rsid w:val="00281E7F"/>
    <w:rsid w:val="002F5DCF"/>
    <w:rsid w:val="00327964"/>
    <w:rsid w:val="00331248"/>
    <w:rsid w:val="00357EA9"/>
    <w:rsid w:val="003C69AE"/>
    <w:rsid w:val="00416E19"/>
    <w:rsid w:val="004A3827"/>
    <w:rsid w:val="004F5108"/>
    <w:rsid w:val="004F5892"/>
    <w:rsid w:val="0050053D"/>
    <w:rsid w:val="00503A1B"/>
    <w:rsid w:val="005E441E"/>
    <w:rsid w:val="00602C28"/>
    <w:rsid w:val="006A0A10"/>
    <w:rsid w:val="00713425"/>
    <w:rsid w:val="00781C1D"/>
    <w:rsid w:val="007A59EE"/>
    <w:rsid w:val="00847558"/>
    <w:rsid w:val="0085350F"/>
    <w:rsid w:val="008579D1"/>
    <w:rsid w:val="00884712"/>
    <w:rsid w:val="008B029B"/>
    <w:rsid w:val="00966F76"/>
    <w:rsid w:val="009B13F4"/>
    <w:rsid w:val="009B7A2F"/>
    <w:rsid w:val="009F4047"/>
    <w:rsid w:val="00A96193"/>
    <w:rsid w:val="00AD4C60"/>
    <w:rsid w:val="00AF5C3F"/>
    <w:rsid w:val="00AF7E1F"/>
    <w:rsid w:val="00B344DC"/>
    <w:rsid w:val="00B957C7"/>
    <w:rsid w:val="00BD47CC"/>
    <w:rsid w:val="00C02E03"/>
    <w:rsid w:val="00CA458B"/>
    <w:rsid w:val="00D04E19"/>
    <w:rsid w:val="00D437BF"/>
    <w:rsid w:val="00D76F8A"/>
    <w:rsid w:val="00D8710E"/>
    <w:rsid w:val="00DB66B8"/>
    <w:rsid w:val="00DE35BC"/>
    <w:rsid w:val="00E04734"/>
    <w:rsid w:val="00E55BDA"/>
    <w:rsid w:val="00ED10F4"/>
    <w:rsid w:val="00ED34CB"/>
    <w:rsid w:val="00EF7073"/>
    <w:rsid w:val="00F548E8"/>
    <w:rsid w:val="00F56FF9"/>
    <w:rsid w:val="00F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81282"/>
  <w15:docId w15:val="{205EB92D-BF61-4F59-AA51-566356C6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DCF"/>
    <w:rPr>
      <w:rFonts w:ascii="Tahoma" w:hAnsi="Tahoma"/>
      <w:szCs w:val="24"/>
    </w:rPr>
  </w:style>
  <w:style w:type="paragraph" w:styleId="1">
    <w:name w:val="heading 1"/>
    <w:basedOn w:val="a"/>
    <w:next w:val="a"/>
    <w:qFormat/>
    <w:rsid w:val="00CA4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2">
    <w:name w:val="heading 2"/>
    <w:basedOn w:val="a"/>
    <w:next w:val="a"/>
    <w:qFormat/>
    <w:rsid w:val="00CA458B"/>
    <w:pPr>
      <w:keepNext/>
      <w:spacing w:before="240" w:after="6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3">
    <w:name w:val="heading 3"/>
    <w:basedOn w:val="a"/>
    <w:next w:val="a"/>
    <w:qFormat/>
    <w:rsid w:val="00CA458B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047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такты"/>
    <w:basedOn w:val="a"/>
    <w:rsid w:val="00602C28"/>
    <w:rPr>
      <w:spacing w:val="8"/>
      <w:sz w:val="18"/>
      <w:szCs w:val="18"/>
    </w:rPr>
  </w:style>
  <w:style w:type="paragraph" w:styleId="a4">
    <w:name w:val="Balloon Text"/>
    <w:basedOn w:val="a"/>
    <w:semiHidden/>
    <w:rsid w:val="00002CF7"/>
    <w:rPr>
      <w:rFonts w:cs="Tahoma"/>
      <w:sz w:val="16"/>
      <w:szCs w:val="16"/>
    </w:rPr>
  </w:style>
  <w:style w:type="paragraph" w:styleId="a5">
    <w:name w:val="Body Text Indent"/>
    <w:basedOn w:val="a"/>
    <w:rsid w:val="00281E7F"/>
    <w:pPr>
      <w:ind w:left="360"/>
    </w:pPr>
    <w:rPr>
      <w:rFonts w:ascii="Times New Roman" w:hAnsi="Times New Roman"/>
      <w:b/>
      <w:bCs/>
      <w:i/>
      <w:iCs/>
      <w:sz w:val="32"/>
      <w:szCs w:val="20"/>
      <w:u w:val="single"/>
    </w:rPr>
  </w:style>
  <w:style w:type="character" w:styleId="a6">
    <w:name w:val="Hyperlink"/>
    <w:rsid w:val="00024FC6"/>
    <w:rPr>
      <w:color w:val="0000FF"/>
      <w:u w:val="single"/>
    </w:rPr>
  </w:style>
  <w:style w:type="paragraph" w:styleId="a7">
    <w:name w:val="header"/>
    <w:basedOn w:val="a"/>
    <w:link w:val="a8"/>
    <w:rsid w:val="00B34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344DC"/>
    <w:rPr>
      <w:rFonts w:ascii="Tahoma" w:hAnsi="Tahoma"/>
      <w:szCs w:val="24"/>
    </w:rPr>
  </w:style>
  <w:style w:type="paragraph" w:styleId="a9">
    <w:name w:val="footer"/>
    <w:basedOn w:val="a"/>
    <w:link w:val="aa"/>
    <w:rsid w:val="00B34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44DC"/>
    <w:rPr>
      <w:rFonts w:ascii="Tahoma" w:hAnsi="Tahoma"/>
      <w:szCs w:val="24"/>
    </w:rPr>
  </w:style>
  <w:style w:type="paragraph" w:styleId="ab">
    <w:name w:val="Title"/>
    <w:basedOn w:val="a"/>
    <w:next w:val="a"/>
    <w:link w:val="ac"/>
    <w:uiPriority w:val="10"/>
    <w:qFormat/>
    <w:rsid w:val="00503A1B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503A1B"/>
    <w:rPr>
      <w:rFonts w:ascii="Cambria" w:hAnsi="Cambria"/>
      <w:color w:val="343434"/>
      <w:spacing w:val="5"/>
      <w:kern w:val="28"/>
      <w:sz w:val="52"/>
      <w:szCs w:val="52"/>
    </w:rPr>
  </w:style>
  <w:style w:type="character" w:styleId="ad">
    <w:name w:val="Strong"/>
    <w:uiPriority w:val="22"/>
    <w:qFormat/>
    <w:rsid w:val="00503A1B"/>
    <w:rPr>
      <w:b/>
      <w:bCs/>
    </w:rPr>
  </w:style>
  <w:style w:type="character" w:customStyle="1" w:styleId="50">
    <w:name w:val="Заголовок 5 Знак"/>
    <w:basedOn w:val="a0"/>
    <w:link w:val="5"/>
    <w:semiHidden/>
    <w:rsid w:val="00E0473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Intrastandart">
    <w:name w:val="Intra_standart"/>
    <w:basedOn w:val="a"/>
    <w:link w:val="Intrastandart0"/>
    <w:rsid w:val="00E04734"/>
    <w:pPr>
      <w:spacing w:before="360" w:line="360" w:lineRule="auto"/>
    </w:pPr>
    <w:rPr>
      <w:rFonts w:ascii="Arial" w:hAnsi="Arial"/>
      <w:szCs w:val="20"/>
      <w:lang w:val="en-US" w:eastAsia="en-US"/>
    </w:rPr>
  </w:style>
  <w:style w:type="character" w:customStyle="1" w:styleId="Intrastandart0">
    <w:name w:val="Intra_standart Знак"/>
    <w:link w:val="Intrastandart"/>
    <w:rsid w:val="00E04734"/>
    <w:rPr>
      <w:rFonts w:ascii="Arial" w:hAnsi="Arial"/>
      <w:lang w:val="en-US" w:eastAsia="en-US"/>
    </w:rPr>
  </w:style>
  <w:style w:type="paragraph" w:styleId="ae">
    <w:name w:val="List Paragraph"/>
    <w:basedOn w:val="a"/>
    <w:uiPriority w:val="34"/>
    <w:qFormat/>
    <w:rsid w:val="00B957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39"/>
    <w:rsid w:val="00B957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Intravision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Anrie</dc:creator>
  <cp:lastModifiedBy>Семенова Ксения</cp:lastModifiedBy>
  <cp:revision>7</cp:revision>
  <cp:lastPrinted>2015-04-21T13:12:00Z</cp:lastPrinted>
  <dcterms:created xsi:type="dcterms:W3CDTF">2015-04-22T07:52:00Z</dcterms:created>
  <dcterms:modified xsi:type="dcterms:W3CDTF">2021-05-25T07:52:00Z</dcterms:modified>
</cp:coreProperties>
</file>